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2011-2015年中国验钞机产业运营态势与发展前景预测研究报告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2011-2015年中国验钞机产业运营态势与发展前景预测研究报告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2011-2015年中国验钞机产业运营态势与发展前景预测研究报告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2011-2015年中国验钞机产业运营态势与发展前景预测研究报告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