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中国X光机行业营销模式及投资商机研究报告（2011-2015年）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中国X光机行业营销模式及投资商机研究报告（2011-2015年）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中国X光机行业营销模式及投资商机研究报告（2011-2015年）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中国X光机行业营销模式及投资商机研究报告（2011-2015年）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