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中国单晶硅产业运行前景展望及投资热点跟踪研究报告（2011-2015年）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中国单晶硅产业运行前景展望及投资热点跟踪研究报告（2011-2015年）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中国单晶硅产业运行前景展望及投资热点跟踪研究报告（2011-2015年）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中国单晶硅产业运行前景展望及投资热点跟踪研究报告（2011-2015年）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