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2011-2015年中国地铁行业运营态势与投资策略咨询报告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2011-2015年中国地铁行业运营态势与投资策略咨询报告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2011-2015年中国地铁行业运营态势与投资策略咨询报告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2011-2015年中国地铁行业运营态势与投资策略咨询报告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