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2011-2015年中国蓝莓种植与深加工行业运营态势与投资前景研究报告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2011-2015年中国蓝莓种植与深加工行业运营态势与投资前景研究报告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2011-2015年中国蓝莓种植与深加工行业运营态势与投资前景研究报告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2011-2015年中国蓝莓种植与深加工行业运营态势与投资前景研究报告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