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2011-2015年中国蛋制品产业运营态势与发展前景预测研究报告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2011-2015年中国蛋制品产业运营态势与发展前景预测研究报告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2011-2015年中国蛋制品产业运营态势与发展前景预测研究报告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2011-2015年中国蛋制品产业运营态势与发展前景预测研究报告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