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气缸市场运营态势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气缸市场运营态势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气缸市场运营态势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气缸市场运营态势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