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中国激光行业研究进展及投资前景规划研究报告（2011-2015年）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中国激光行业研究进展及投资前景规划研究报告（2011-2015年）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中国激光行业研究进展及投资前景规划研究报告（2011-2015年）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中国激光行业研究进展及投资前景规划研究报告（2011-2015年）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