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中国雷达产业运行走势及投资可行性研究报告（2011-2015年）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中国雷达产业运行走势及投资可行性研究报告（2011-2015年）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中国雷达产业运行走势及投资可行性研究报告（2011-2015年）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中国雷达产业运行走势及投资可行性研究报告（2011-2015年）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