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2011-2015年中国拉链市场运营态势与投资前景预测研究报告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2011-2015年中国拉链市场运营态势与投资前景预测研究报告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2011-2015年中国拉链市场运营态势与投资前景预测研究报告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2011-2015年中国拉链市场运营态势与投资前景预测研究报告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