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2011-2015年中国妇科药行业市场运营态势及投资方向研究报告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2011-2015年中国妇科药行业市场运营态势及投资方向研究报告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