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2011-2015年中国高精度机床市场运营态势与投资商机分析报告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2011-2015年中国高精度机床市场运营态势与投资商机分析报告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2011-2015年中国高精度机床市场运营态势与投资商机分析报告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https://www.icandata.com/view/188806.html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https://www.icandata.com/view/188806.html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2011-2015年中国高精度机床市场运营态势与投资商机分析报告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188806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