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PCB行业“十二五”规划分析与投资前景预测研究报告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PCB行业“十二五”规划分析与投资前景预测研究报告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PCB行业“十二五”规划分析与投资前景预测研究报告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https://www.icandata.com/view/189140.html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PCB行业“十二五”规划分析与投资前景预测研究报告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189140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