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主题公园及旅游地产行业“十二五”规划分析与投资前景预测研究报告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主题公园及旅游地产行业“十二五”规划分析与投资前景预测研究报告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主题公园及旅游地产行业“十二五”规划分析与投资前景预测研究报告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https://www.icandata.com/view/189352.html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https://www.icandata.com/view/189352.html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主题公园及旅游地产行业“十二五”规划分析与投资前景预测研究报告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189352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