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中国铁路客车市场态势与发展战略分析报告(2011-2015年)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中国铁路客车市场态势与发展战略分析报告(2011-2015年)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中国铁路客车市场态势与发展战略分析报告(2011-2015年)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中国铁路客车市场态势与发展战略分析报告(2011-2015年)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