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2012-2016年中国城商行跨区域市场深度调查与未来前景预测研究报告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2012-2016年中国城商行跨区域市场深度调查与未来前景预测研究报告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2012-2016年中国城商行跨区域市场深度调查与未来前景预测研究报告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2012-2016年中国城商行跨区域市场深度调查与未来前景预测研究报告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