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2012-2016年中国垃圾处理中转站市场运营态势与战略咨询研究报告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2012-2016年中国垃圾处理中转站市场运营态势与战略咨询研究报告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2012-2016年中国垃圾处理中转站市场运营态势与战略咨询研究报告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2012-2016年中国垃圾处理中转站市场运营态势与战略咨询研究报告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