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中国CT机市场竞争力格局及未来盈利预测报告(2011-2015年)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中国CT机市场竞争力格局及未来盈利预测报告(2011-2015年)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中国CT机市场竞争力格局及未来盈利预测报告(2011-2015年)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中国CT机市场竞争力格局及未来盈利预测报告(2011-2015年)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