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2011-2015年中国水处理设备市场调查与未来前景预测研究报告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2011-2015年中国水处理设备市场调查与未来前景预测研究报告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2011-2015年中国水处理设备市场调查与未来前景预测研究报告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2011-2015年中国水处理设备市场调查与未来前景预测研究报告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