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2011-2015年度假产业发展前景预测及投资风险研究报告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2011-2015年度假产业发展前景预测及投资风险研究报告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2011-2015年度假产业发展前景预测及投资风险研究报告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2011-2015年度假产业发展前景预测及投资风险研究报告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