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2012-2016年中国LCM液晶模块产业市场调查及未来前景预测研究报告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2012-2016年中国LCM液晶模块产业市场调查及未来前景预测研究报告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2012-2016年中国LCM液晶模块产业市场调查及未来前景预测研究报告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2012-2016年中国LCM液晶模块产业市场调查及未来前景预测研究报告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