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2012-2016年中国税务信息化市场评估及投资前景评估研究报告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2012-2016年中国税务信息化市场评估及投资前景评估研究报告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2012-2016年中国税务信息化市场评估及投资前景评估研究报告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2012-2016年中国税务信息化市场评估及投资前景评估研究报告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