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2012-2016年中国气相白炭黑产业全景调研与发展前景预测报告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2012-2016年中国气相白炭黑产业全景调研与发展前景预测报告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2012-2016年中国气相白炭黑产业全景调研与发展前景预测报告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2012-2016年中国气相白炭黑产业全景调研与发展前景预测报告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