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机射频产业投资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机射频产业投资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射频产业投资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射频产业投资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