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2012-2016年中国化工新材料市场分析与投资趋势研究报告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2012-2016年中国化工新材料市场分析与投资趋势研究报告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2012-2016年中国化工新材料市场分析与投资趋势研究报告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2012-2016年中国化工新材料市场分析与投资趋势研究报告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