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2012-2016年中国主题公园及旅游地产市场行情动态及投资前景分析报告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2012-2016年中国主题公园及旅游地产市场行情动态及投资前景分析报告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2012-2016年中国主题公园及旅游地产市场行情动态及投资前景分析报告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2012-2016年中国主题公园及旅游地产市场行情动态及投资前景分析报告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