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2012-2016年中国商业银行现金管理业务市场研究及投资前景预测研究报告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2012-2016年中国商业银行现金管理业务市场研究及投资前景预测研究报告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2012-2016年中国商业银行现金管理业务市场研究及投资前景预测研究报告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2012-2016年中国商业银行现金管理业务市场研究及投资前景预测研究报告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