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2012-2016年渔业发展行情动态及投资前景预测研究报告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2012-2016年渔业发展行情动态及投资前景预测研究报告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2012-2016年渔业发展行情动态及投资前景预测研究报告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2012-2016年渔业发展行情动态及投资前景预测研究报告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