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2012-2016年中国轴承钢市场全景评估与投资方向研究报告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2012-2016年中国轴承钢市场全景评估与投资方向研究报告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2012-2016年中国轴承钢市场全景评估与投资方向研究报告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2012-2016年中国轴承钢市场全景评估与投资方向研究报告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