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2012-2016年中国节能玻璃行业运营态势与行业前景预测研究报告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2012-2016年中国节能玻璃行业运营态势与行业前景预测研究报告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2012-2016年中国节能玻璃行业运营态势与行业前景预测研究报告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2012-2016年中国节能玻璃行业运营态势与行业前景预测研究报告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