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2012-2016年中国网络财经信息服务产业竞争态势与前景预测研究报告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2012-2016年中国网络财经信息服务产业竞争态势与前景预测研究报告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2012-2016年中国网络财经信息服务产业竞争态势与前景预测研究报告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2012-2016年中国网络财经信息服务产业竞争态势与前景预测研究报告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