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2012-2016年中国LED芯片市场评估与投资方向研究报告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2012-2016年中国LED芯片市场评估与投资方向研究报告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2012-2016年中国LED芯片市场评估与投资方向研究报告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2012-2016年中国LED芯片市场评估与投资方向研究报告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