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2012-2016年中国包装产业行情动态与发展战略研究报告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2012-2016年中国包装产业行情动态与发展战略研究报告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2012-2016年中国包装产业行情动态与发展战略研究报告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2012-2016年中国包装产业行情动态与发展战略研究报告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