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2012-2016年中国旅游客车产业市场供需预测与投资趋势研究报告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2012-2016年中国旅游客车产业市场供需预测与投资趋势研究报告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2012-2016年中国旅游客车产业市场供需预测与投资趋势研究报告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https://www.icandata.com/view/194480.html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https://www.icandata.com/view/194480.html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2012-2016年中国旅游客车产业市场供需预测与投资趋势研究报告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194480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