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2012-2016年中国基金市场运营动态及战略咨询研究报告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2012-2016年中国基金市场运营动态及战略咨询研究报告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2012-2016年中国基金市场运营动态及战略咨询研究报告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2012-2016年中国基金市场运营动态及战略咨询研究报告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