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金属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金属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金属产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金属产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