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2012-2016年中国碳金融行业市场调查与未来前景预测报告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2012-2016年中国碳金融行业市场调查与未来前景预测报告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2012-2016年中国碳金融行业市场调查与未来前景预测报告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2012-2016年中国碳金融行业市场调查与未来前景预测报告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