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2012-2016年中国农副食品加工业市场专项调研与投资方向研究报告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2012-2016年中国农副食品加工业市场专项调研与投资方向研究报告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2012-2016年中国农副食品加工业市场专项调研与投资方向研究报告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2012-2016年中国农副食品加工业市场专项调研与投资方向研究报告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