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2012-2016年中国IT服务市场运营态势与战略咨询报告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2012-2016年中国IT服务市场运营态势与战略咨询报告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2012-2016年中国IT服务市场运营态势与战略咨询报告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2012-2016年中国IT服务市场运营态势与战略咨询报告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