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2012-2016年中国LED景观照明行业市场分析与发展趋势研究报告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2012-2016年中国LED景观照明行业市场分析与发展趋势研究报告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2012-2016年中国LED景观照明行业市场分析与发展趋势研究报告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2012-2016年中国LED景观照明行业市场分析与发展趋势研究报告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