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2012-2016年移动电子商务市场运营态势及战略咨询研究报告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2012-2016年移动电子商务市场运营态势及战略咨询研究报告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2012-2016年移动电子商务市场运营态势及战略咨询研究报告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2012-2016年移动电子商务市场运营态势及战略咨询研究报告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