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中国银行业中间业务发展前景及投资深度研究报告（2012-2016年）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中国银行业中间业务发展前景及投资深度研究报告（2012-2016年）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中国银行业中间业务发展前景及投资深度研究报告（2012-2016年）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https://www.icandata.com/view/204177.html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https://www.icandata.com/view/204177.html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中国银行业中间业务发展前景及投资深度研究报告（2012-2016年）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204177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