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2012-2016年液化天然气行业市场形势分析及投资风险研究报告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2012-2016年液化天然气行业市场形势分析及投资风险研究报告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2012-2016年液化天然气行业市场形势分析及投资风险研究报告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2012-2016年液化天然气行业市场形势分析及投资风险研究报告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