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2012-2016年中国炼油行业银行信贷风险评估及建议报告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2012-2016年中国炼油行业银行信贷风险评估及建议报告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2012-2016年中国炼油行业银行信贷风险评估及建议报告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2012-2016年中国炼油行业银行信贷风险评估及建议报告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