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2012-2016年中国饮用水行业银行信贷风险评估及建议报告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2012-2016年中国饮用水行业银行信贷风险评估及建议报告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2012-2016年中国饮用水行业银行信贷风险评估及建议报告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https://www.icandata.com/view/210362.html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https://www.icandata.com/view/210362.html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2012-2016年中国饮用水行业银行信贷风险评估及建议报告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210362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