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2012-2016年中国动漫产业运营态势及投资前景预测报告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2012-2016年中国动漫产业运营态势及投资前景预测报告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2012-2016年中国动漫产业运营态势及投资前景预测报告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https://www.icandata.com/view/210715.html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https://www.icandata.com/view/210715.html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2012-2016年中国动漫产业运营态势及投资前景预测报告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210715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