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2012-2016年中国建筑陶瓷市场行情态势及发展战略研究报告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2012-2016年中国建筑陶瓷市场行情态势及发展战略研究报告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2012-2016年中国建筑陶瓷市场行情态势及发展战略研究报告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2012-2016年中国建筑陶瓷市场行情态势及发展战略研究报告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