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2012-2016年远程教育市场运营态势及战略咨询报告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2012-2016年远程教育市场运营态势及战略咨询报告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2012-2016年远程教育市场运营态势及战略咨询报告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2012-2016年远程教育市场运营态势及战略咨询报告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