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海外3G运营商标杆案例研究报告（2012）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海外3G运营商标杆案例研究报告（2012）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海外3G运营商标杆案例研究报告（2012）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海外3G运营商标杆案例研究报告（2012）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