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中国智慧城市重点产业领域商业模式研究分析报告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中国智慧城市重点产业领域商业模式研究分析报告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中国智慧城市重点产业领域商业模式研究分析报告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中国智慧城市重点产业领域商业模式研究分析报告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